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E7" w:rsidRP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375E"/>
          <w:sz w:val="32"/>
          <w:szCs w:val="32"/>
        </w:rPr>
      </w:pPr>
      <w:r w:rsidRPr="00F626E7">
        <w:rPr>
          <w:rFonts w:ascii="Arial" w:hAnsi="Arial" w:cs="Arial"/>
          <w:b/>
          <w:bCs/>
          <w:color w:val="17375E"/>
          <w:sz w:val="32"/>
          <w:szCs w:val="32"/>
        </w:rPr>
        <w:t xml:space="preserve">UEFA </w:t>
      </w:r>
      <w:proofErr w:type="spellStart"/>
      <w:r w:rsidRPr="00F626E7">
        <w:rPr>
          <w:rFonts w:ascii="Arial" w:hAnsi="Arial" w:cs="Arial"/>
          <w:b/>
          <w:bCs/>
          <w:color w:val="17375E"/>
          <w:sz w:val="32"/>
          <w:szCs w:val="32"/>
        </w:rPr>
        <w:t>Champions</w:t>
      </w:r>
      <w:proofErr w:type="spellEnd"/>
      <w:r w:rsidRPr="00F626E7">
        <w:rPr>
          <w:rFonts w:ascii="Arial" w:hAnsi="Arial" w:cs="Arial"/>
          <w:b/>
          <w:bCs/>
          <w:color w:val="17375E"/>
          <w:sz w:val="32"/>
          <w:szCs w:val="32"/>
        </w:rPr>
        <w:t xml:space="preserve"> </w:t>
      </w:r>
      <w:proofErr w:type="spellStart"/>
      <w:r w:rsidRPr="00F626E7">
        <w:rPr>
          <w:rFonts w:ascii="Arial" w:hAnsi="Arial" w:cs="Arial"/>
          <w:b/>
          <w:bCs/>
          <w:color w:val="17375E"/>
          <w:sz w:val="32"/>
          <w:szCs w:val="32"/>
        </w:rPr>
        <w:t>League</w:t>
      </w:r>
      <w:proofErr w:type="spellEnd"/>
      <w:r w:rsidRPr="00F626E7">
        <w:rPr>
          <w:rFonts w:ascii="Arial" w:hAnsi="Arial" w:cs="Arial"/>
          <w:b/>
          <w:bCs/>
          <w:color w:val="17375E"/>
          <w:sz w:val="32"/>
          <w:szCs w:val="32"/>
        </w:rPr>
        <w:t xml:space="preserve"> - najbardziej prestiżowe</w:t>
      </w:r>
    </w:p>
    <w:p w:rsidR="00F626E7" w:rsidRP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75E"/>
          <w:sz w:val="32"/>
          <w:szCs w:val="32"/>
        </w:rPr>
      </w:pPr>
      <w:r w:rsidRPr="00F626E7">
        <w:rPr>
          <w:rFonts w:ascii="Arial" w:hAnsi="Arial" w:cs="Arial"/>
          <w:b/>
          <w:bCs/>
          <w:color w:val="17375E"/>
          <w:sz w:val="32"/>
          <w:szCs w:val="32"/>
        </w:rPr>
        <w:t xml:space="preserve">rozgrywki piłkarskie w Europie </w:t>
      </w:r>
      <w:r w:rsidRPr="00F626E7">
        <w:rPr>
          <w:rFonts w:ascii="Arial" w:hAnsi="Arial" w:cs="Arial"/>
          <w:color w:val="17375E"/>
          <w:sz w:val="32"/>
          <w:szCs w:val="32"/>
        </w:rPr>
        <w:t xml:space="preserve">na kartach </w:t>
      </w:r>
      <w:proofErr w:type="spellStart"/>
      <w:r w:rsidRPr="00F626E7">
        <w:rPr>
          <w:rFonts w:ascii="Arial" w:hAnsi="Arial" w:cs="Arial"/>
          <w:color w:val="17375E"/>
          <w:sz w:val="32"/>
          <w:szCs w:val="32"/>
        </w:rPr>
        <w:t>Topps</w:t>
      </w:r>
      <w:proofErr w:type="spellEnd"/>
    </w:p>
    <w:p w:rsid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75E"/>
          <w:sz w:val="32"/>
          <w:szCs w:val="32"/>
        </w:rPr>
      </w:pPr>
      <w:r w:rsidRPr="00F626E7">
        <w:rPr>
          <w:rFonts w:ascii="Arial" w:hAnsi="Arial" w:cs="Arial"/>
          <w:color w:val="17375E"/>
          <w:sz w:val="32"/>
          <w:szCs w:val="32"/>
        </w:rPr>
        <w:t>już od sezonu 2015/2016!</w:t>
      </w:r>
    </w:p>
    <w:p w:rsidR="00F626E7" w:rsidRP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75E"/>
          <w:sz w:val="32"/>
          <w:szCs w:val="32"/>
        </w:rPr>
      </w:pPr>
    </w:p>
    <w:p w:rsidR="00F626E7" w:rsidRP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75E"/>
          <w:sz w:val="32"/>
          <w:szCs w:val="32"/>
        </w:rPr>
      </w:pPr>
      <w:r w:rsidRPr="00F626E7">
        <w:rPr>
          <w:rFonts w:ascii="Arial" w:hAnsi="Arial" w:cs="Arial"/>
          <w:color w:val="17375E"/>
          <w:sz w:val="32"/>
          <w:szCs w:val="32"/>
        </w:rPr>
        <w:t xml:space="preserve">• </w:t>
      </w:r>
      <w:r w:rsidRPr="00F626E7">
        <w:rPr>
          <w:rFonts w:ascii="Arial" w:hAnsi="Arial" w:cs="Arial"/>
          <w:b/>
          <w:bCs/>
          <w:color w:val="17375E"/>
          <w:sz w:val="32"/>
          <w:szCs w:val="32"/>
        </w:rPr>
        <w:t xml:space="preserve">Kultowa marka </w:t>
      </w:r>
      <w:proofErr w:type="spellStart"/>
      <w:r w:rsidRPr="00F626E7">
        <w:rPr>
          <w:rFonts w:ascii="Arial" w:hAnsi="Arial" w:cs="Arial"/>
          <w:color w:val="17375E"/>
          <w:sz w:val="32"/>
          <w:szCs w:val="32"/>
        </w:rPr>
        <w:t>Topps</w:t>
      </w:r>
      <w:proofErr w:type="spellEnd"/>
      <w:r w:rsidRPr="00F626E7">
        <w:rPr>
          <w:rFonts w:ascii="Arial" w:hAnsi="Arial" w:cs="Arial"/>
          <w:color w:val="17375E"/>
          <w:sz w:val="32"/>
          <w:szCs w:val="32"/>
        </w:rPr>
        <w:t>, która od ponad 75 lat</w:t>
      </w:r>
    </w:p>
    <w:p w:rsidR="00F626E7" w:rsidRP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75E"/>
          <w:sz w:val="32"/>
          <w:szCs w:val="32"/>
        </w:rPr>
      </w:pPr>
      <w:r w:rsidRPr="00F626E7">
        <w:rPr>
          <w:rFonts w:ascii="Arial" w:hAnsi="Arial" w:cs="Arial"/>
          <w:color w:val="17375E"/>
          <w:sz w:val="32"/>
          <w:szCs w:val="32"/>
        </w:rPr>
        <w:t>towarzyszy najważniejszym wydarzeniom sportowym;</w:t>
      </w:r>
    </w:p>
    <w:p w:rsidR="00F626E7" w:rsidRP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75E"/>
          <w:sz w:val="32"/>
          <w:szCs w:val="32"/>
        </w:rPr>
      </w:pPr>
      <w:r w:rsidRPr="00F626E7">
        <w:rPr>
          <w:rFonts w:ascii="Arial" w:hAnsi="Arial" w:cs="Arial"/>
          <w:b/>
          <w:bCs/>
          <w:color w:val="17375E"/>
          <w:sz w:val="32"/>
          <w:szCs w:val="32"/>
        </w:rPr>
        <w:t xml:space="preserve">największa sprzedaż na świecie </w:t>
      </w:r>
      <w:r w:rsidRPr="00F626E7">
        <w:rPr>
          <w:rFonts w:ascii="Arial" w:hAnsi="Arial" w:cs="Arial"/>
          <w:color w:val="17375E"/>
          <w:sz w:val="32"/>
          <w:szCs w:val="32"/>
        </w:rPr>
        <w:t>w kategorii:</w:t>
      </w:r>
    </w:p>
    <w:p w:rsid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75E"/>
          <w:sz w:val="32"/>
          <w:szCs w:val="32"/>
        </w:rPr>
      </w:pPr>
      <w:r w:rsidRPr="00F626E7">
        <w:rPr>
          <w:rFonts w:ascii="Arial" w:hAnsi="Arial" w:cs="Arial"/>
          <w:color w:val="17375E"/>
          <w:sz w:val="32"/>
          <w:szCs w:val="32"/>
        </w:rPr>
        <w:t>Kolekcjonerska Gra Karciana – Sport!</w:t>
      </w:r>
    </w:p>
    <w:p w:rsidR="00F626E7" w:rsidRP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75E"/>
          <w:sz w:val="32"/>
          <w:szCs w:val="32"/>
        </w:rPr>
      </w:pPr>
    </w:p>
    <w:p w:rsidR="00F626E7" w:rsidRP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375E"/>
          <w:sz w:val="32"/>
          <w:szCs w:val="32"/>
        </w:rPr>
      </w:pPr>
      <w:r w:rsidRPr="00F626E7">
        <w:rPr>
          <w:rFonts w:ascii="Arial" w:hAnsi="Arial" w:cs="Arial"/>
          <w:color w:val="17375E"/>
          <w:sz w:val="32"/>
          <w:szCs w:val="32"/>
        </w:rPr>
        <w:t xml:space="preserve">• </w:t>
      </w:r>
      <w:r w:rsidRPr="00F626E7">
        <w:rPr>
          <w:rFonts w:ascii="Arial" w:hAnsi="Arial" w:cs="Arial"/>
          <w:b/>
          <w:bCs/>
          <w:color w:val="17375E"/>
          <w:sz w:val="32"/>
          <w:szCs w:val="32"/>
        </w:rPr>
        <w:t>Karty w języku polskim z podobiznami</w:t>
      </w:r>
    </w:p>
    <w:p w:rsidR="00F626E7" w:rsidRP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75E"/>
          <w:sz w:val="32"/>
          <w:szCs w:val="32"/>
        </w:rPr>
      </w:pPr>
      <w:r w:rsidRPr="00F626E7">
        <w:rPr>
          <w:rFonts w:ascii="Arial" w:hAnsi="Arial" w:cs="Arial"/>
          <w:b/>
          <w:bCs/>
          <w:color w:val="17375E"/>
          <w:sz w:val="32"/>
          <w:szCs w:val="32"/>
        </w:rPr>
        <w:t>najlepszych światowych zawodników</w:t>
      </w:r>
      <w:r w:rsidRPr="00F626E7">
        <w:rPr>
          <w:rFonts w:ascii="Arial" w:hAnsi="Arial" w:cs="Arial"/>
          <w:color w:val="17375E"/>
          <w:sz w:val="32"/>
          <w:szCs w:val="32"/>
        </w:rPr>
        <w:t>,</w:t>
      </w:r>
    </w:p>
    <w:p w:rsidR="00F626E7" w:rsidRP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75E"/>
          <w:sz w:val="32"/>
          <w:szCs w:val="32"/>
        </w:rPr>
      </w:pPr>
      <w:r w:rsidRPr="00F626E7">
        <w:rPr>
          <w:rFonts w:ascii="Arial" w:hAnsi="Arial" w:cs="Arial"/>
          <w:color w:val="17375E"/>
          <w:sz w:val="32"/>
          <w:szCs w:val="32"/>
        </w:rPr>
        <w:t xml:space="preserve">m.in. </w:t>
      </w:r>
      <w:proofErr w:type="spellStart"/>
      <w:r w:rsidRPr="00F626E7">
        <w:rPr>
          <w:rFonts w:ascii="Arial" w:hAnsi="Arial" w:cs="Arial"/>
          <w:color w:val="17375E"/>
          <w:sz w:val="32"/>
          <w:szCs w:val="32"/>
        </w:rPr>
        <w:t>Messi</w:t>
      </w:r>
      <w:proofErr w:type="spellEnd"/>
      <w:r w:rsidRPr="00F626E7">
        <w:rPr>
          <w:rFonts w:ascii="Arial" w:hAnsi="Arial" w:cs="Arial"/>
          <w:color w:val="17375E"/>
          <w:sz w:val="32"/>
          <w:szCs w:val="32"/>
        </w:rPr>
        <w:t xml:space="preserve">, Suarez, </w:t>
      </w:r>
      <w:proofErr w:type="spellStart"/>
      <w:r w:rsidRPr="00F626E7">
        <w:rPr>
          <w:rFonts w:ascii="Arial" w:hAnsi="Arial" w:cs="Arial"/>
          <w:color w:val="17375E"/>
          <w:sz w:val="32"/>
          <w:szCs w:val="32"/>
        </w:rPr>
        <w:t>Neymar</w:t>
      </w:r>
      <w:proofErr w:type="spellEnd"/>
      <w:r w:rsidRPr="00F626E7">
        <w:rPr>
          <w:rFonts w:ascii="Arial" w:hAnsi="Arial" w:cs="Arial"/>
          <w:color w:val="17375E"/>
          <w:sz w:val="32"/>
          <w:szCs w:val="32"/>
        </w:rPr>
        <w:t>, Marcelo, David Luiz,</w:t>
      </w:r>
    </w:p>
    <w:p w:rsid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75E"/>
          <w:sz w:val="32"/>
          <w:szCs w:val="32"/>
        </w:rPr>
      </w:pPr>
      <w:r w:rsidRPr="00F626E7">
        <w:rPr>
          <w:rFonts w:ascii="Arial" w:hAnsi="Arial" w:cs="Arial"/>
          <w:color w:val="17375E"/>
          <w:sz w:val="32"/>
          <w:szCs w:val="32"/>
        </w:rPr>
        <w:t>James Rodriguez i wielu innych…!</w:t>
      </w:r>
    </w:p>
    <w:p w:rsidR="00F626E7" w:rsidRP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75E"/>
          <w:sz w:val="32"/>
          <w:szCs w:val="32"/>
        </w:rPr>
      </w:pPr>
    </w:p>
    <w:p w:rsidR="00F626E7" w:rsidRP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75E"/>
          <w:sz w:val="32"/>
          <w:szCs w:val="32"/>
        </w:rPr>
      </w:pPr>
      <w:r w:rsidRPr="00F626E7">
        <w:rPr>
          <w:rFonts w:ascii="Arial" w:hAnsi="Arial" w:cs="Arial"/>
          <w:color w:val="17375E"/>
          <w:sz w:val="32"/>
          <w:szCs w:val="32"/>
        </w:rPr>
        <w:t>• Szeroka gama produktów, a wśród nich zupełnie nowy</w:t>
      </w:r>
    </w:p>
    <w:p w:rsid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75E"/>
          <w:sz w:val="32"/>
          <w:szCs w:val="32"/>
        </w:rPr>
      </w:pPr>
      <w:r w:rsidRPr="00F626E7">
        <w:rPr>
          <w:rFonts w:ascii="Arial" w:hAnsi="Arial" w:cs="Arial"/>
          <w:b/>
          <w:bCs/>
          <w:color w:val="17375E"/>
          <w:sz w:val="32"/>
          <w:szCs w:val="32"/>
        </w:rPr>
        <w:t xml:space="preserve">dodatek </w:t>
      </w:r>
      <w:r w:rsidRPr="00F626E7">
        <w:rPr>
          <w:rFonts w:ascii="Arial" w:hAnsi="Arial" w:cs="Arial"/>
          <w:color w:val="17375E"/>
          <w:sz w:val="32"/>
          <w:szCs w:val="32"/>
        </w:rPr>
        <w:t>do zestawów: boisko do gry dla 2 zawodników!</w:t>
      </w:r>
    </w:p>
    <w:p w:rsidR="00F626E7" w:rsidRP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75E"/>
          <w:sz w:val="32"/>
          <w:szCs w:val="32"/>
        </w:rPr>
      </w:pPr>
    </w:p>
    <w:p w:rsid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375E"/>
          <w:sz w:val="32"/>
          <w:szCs w:val="32"/>
        </w:rPr>
      </w:pPr>
      <w:r w:rsidRPr="00F626E7">
        <w:rPr>
          <w:rFonts w:ascii="Arial" w:hAnsi="Arial" w:cs="Arial"/>
          <w:color w:val="17375E"/>
          <w:sz w:val="32"/>
          <w:szCs w:val="32"/>
        </w:rPr>
        <w:t xml:space="preserve">• W przygotowaniu plany </w:t>
      </w:r>
      <w:r w:rsidRPr="00F626E7">
        <w:rPr>
          <w:rFonts w:ascii="Arial" w:hAnsi="Arial" w:cs="Arial"/>
          <w:b/>
          <w:bCs/>
          <w:color w:val="17375E"/>
          <w:sz w:val="32"/>
          <w:szCs w:val="32"/>
        </w:rPr>
        <w:t xml:space="preserve">konkursów </w:t>
      </w:r>
      <w:r w:rsidRPr="00F626E7">
        <w:rPr>
          <w:rFonts w:ascii="Arial" w:hAnsi="Arial" w:cs="Arial"/>
          <w:color w:val="17375E"/>
          <w:sz w:val="32"/>
          <w:szCs w:val="32"/>
        </w:rPr>
        <w:t xml:space="preserve">i </w:t>
      </w:r>
      <w:proofErr w:type="spellStart"/>
      <w:r w:rsidRPr="00F626E7">
        <w:rPr>
          <w:rFonts w:ascii="Arial" w:hAnsi="Arial" w:cs="Arial"/>
          <w:b/>
          <w:bCs/>
          <w:color w:val="17375E"/>
          <w:sz w:val="32"/>
          <w:szCs w:val="32"/>
        </w:rPr>
        <w:t>eventów</w:t>
      </w:r>
      <w:proofErr w:type="spellEnd"/>
    </w:p>
    <w:p w:rsid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75E"/>
          <w:sz w:val="32"/>
          <w:szCs w:val="32"/>
        </w:rPr>
      </w:pPr>
      <w:r w:rsidRPr="00F626E7">
        <w:rPr>
          <w:rFonts w:ascii="Arial" w:hAnsi="Arial" w:cs="Arial"/>
          <w:color w:val="17375E"/>
          <w:sz w:val="32"/>
          <w:szCs w:val="32"/>
        </w:rPr>
        <w:t xml:space="preserve">oraz </w:t>
      </w:r>
      <w:r w:rsidRPr="00F626E7">
        <w:rPr>
          <w:rFonts w:ascii="Arial" w:hAnsi="Arial" w:cs="Arial"/>
          <w:b/>
          <w:bCs/>
          <w:color w:val="17375E"/>
          <w:sz w:val="32"/>
          <w:szCs w:val="32"/>
        </w:rPr>
        <w:t xml:space="preserve">gra internetowa </w:t>
      </w:r>
      <w:r w:rsidRPr="00F626E7">
        <w:rPr>
          <w:rFonts w:ascii="Arial" w:hAnsi="Arial" w:cs="Arial"/>
          <w:color w:val="17375E"/>
          <w:sz w:val="32"/>
          <w:szCs w:val="32"/>
        </w:rPr>
        <w:t>oparta na kodach z kart!</w:t>
      </w:r>
    </w:p>
    <w:p w:rsidR="00F626E7" w:rsidRP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75E"/>
          <w:sz w:val="32"/>
          <w:szCs w:val="32"/>
        </w:rPr>
      </w:pPr>
    </w:p>
    <w:p w:rsid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75E"/>
          <w:sz w:val="32"/>
          <w:szCs w:val="32"/>
        </w:rPr>
      </w:pPr>
      <w:r w:rsidRPr="00F626E7">
        <w:rPr>
          <w:rFonts w:ascii="Arial" w:hAnsi="Arial" w:cs="Arial"/>
          <w:color w:val="17375E"/>
          <w:sz w:val="32"/>
          <w:szCs w:val="32"/>
        </w:rPr>
        <w:t xml:space="preserve">• </w:t>
      </w:r>
      <w:r w:rsidRPr="00F626E7">
        <w:rPr>
          <w:rFonts w:ascii="Arial" w:hAnsi="Arial" w:cs="Arial"/>
          <w:b/>
          <w:bCs/>
          <w:color w:val="17375E"/>
          <w:sz w:val="32"/>
          <w:szCs w:val="32"/>
        </w:rPr>
        <w:t>TVC</w:t>
      </w:r>
      <w:r w:rsidRPr="00F626E7">
        <w:rPr>
          <w:rFonts w:ascii="Arial" w:hAnsi="Arial" w:cs="Arial"/>
          <w:color w:val="17375E"/>
          <w:sz w:val="32"/>
          <w:szCs w:val="32"/>
        </w:rPr>
        <w:t xml:space="preserve">, </w:t>
      </w:r>
      <w:r w:rsidRPr="00F626E7">
        <w:rPr>
          <w:rFonts w:ascii="Arial" w:hAnsi="Arial" w:cs="Arial"/>
          <w:b/>
          <w:bCs/>
          <w:color w:val="17375E"/>
          <w:sz w:val="32"/>
          <w:szCs w:val="32"/>
        </w:rPr>
        <w:t xml:space="preserve">media </w:t>
      </w:r>
      <w:proofErr w:type="spellStart"/>
      <w:r w:rsidRPr="00F626E7">
        <w:rPr>
          <w:rFonts w:ascii="Arial" w:hAnsi="Arial" w:cs="Arial"/>
          <w:b/>
          <w:bCs/>
          <w:color w:val="17375E"/>
          <w:sz w:val="32"/>
          <w:szCs w:val="32"/>
        </w:rPr>
        <w:t>społecznościowe</w:t>
      </w:r>
      <w:proofErr w:type="spellEnd"/>
      <w:r w:rsidRPr="00F626E7">
        <w:rPr>
          <w:rFonts w:ascii="Arial" w:hAnsi="Arial" w:cs="Arial"/>
          <w:color w:val="17375E"/>
          <w:sz w:val="32"/>
          <w:szCs w:val="32"/>
        </w:rPr>
        <w:t xml:space="preserve">, </w:t>
      </w:r>
      <w:r w:rsidRPr="00F626E7">
        <w:rPr>
          <w:rFonts w:ascii="Arial" w:hAnsi="Arial" w:cs="Arial"/>
          <w:b/>
          <w:bCs/>
          <w:color w:val="17375E"/>
          <w:sz w:val="32"/>
          <w:szCs w:val="32"/>
        </w:rPr>
        <w:t xml:space="preserve">prasa </w:t>
      </w:r>
      <w:r w:rsidRPr="00F626E7">
        <w:rPr>
          <w:rFonts w:ascii="Arial" w:hAnsi="Arial" w:cs="Arial"/>
          <w:color w:val="17375E"/>
          <w:sz w:val="32"/>
          <w:szCs w:val="32"/>
        </w:rPr>
        <w:t>(</w:t>
      </w:r>
      <w:proofErr w:type="spellStart"/>
      <w:r w:rsidRPr="00F626E7">
        <w:rPr>
          <w:rFonts w:ascii="Arial" w:hAnsi="Arial" w:cs="Arial"/>
          <w:color w:val="17375E"/>
          <w:sz w:val="32"/>
          <w:szCs w:val="32"/>
        </w:rPr>
        <w:t>Bravo</w:t>
      </w:r>
      <w:proofErr w:type="spellEnd"/>
      <w:r w:rsidRPr="00F626E7">
        <w:rPr>
          <w:rFonts w:ascii="Arial" w:hAnsi="Arial" w:cs="Arial"/>
          <w:color w:val="17375E"/>
          <w:sz w:val="32"/>
          <w:szCs w:val="32"/>
        </w:rPr>
        <w:t xml:space="preserve"> Sport)!</w:t>
      </w:r>
    </w:p>
    <w:p w:rsidR="00F626E7" w:rsidRP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75E"/>
          <w:sz w:val="32"/>
          <w:szCs w:val="32"/>
        </w:rPr>
      </w:pPr>
    </w:p>
    <w:p w:rsidR="00F626E7" w:rsidRPr="00F626E7" w:rsidRDefault="00F626E7" w:rsidP="00F62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375E"/>
          <w:sz w:val="32"/>
          <w:szCs w:val="32"/>
        </w:rPr>
      </w:pPr>
      <w:r w:rsidRPr="00F626E7">
        <w:rPr>
          <w:rFonts w:ascii="Arial" w:hAnsi="Arial" w:cs="Arial"/>
          <w:color w:val="17375E"/>
          <w:sz w:val="32"/>
          <w:szCs w:val="32"/>
        </w:rPr>
        <w:t xml:space="preserve">• </w:t>
      </w:r>
      <w:r w:rsidRPr="00F626E7">
        <w:rPr>
          <w:rFonts w:ascii="Arial" w:hAnsi="Arial" w:cs="Arial"/>
          <w:b/>
          <w:bCs/>
          <w:color w:val="17375E"/>
          <w:sz w:val="32"/>
          <w:szCs w:val="32"/>
        </w:rPr>
        <w:t>4 słynnych piłkarzy oficjalnymi ambasadorami linii,</w:t>
      </w:r>
    </w:p>
    <w:p w:rsidR="00DC02ED" w:rsidRPr="00F626E7" w:rsidRDefault="00F626E7" w:rsidP="00F626E7">
      <w:pPr>
        <w:rPr>
          <w:rFonts w:ascii="Arial" w:hAnsi="Arial" w:cs="Arial"/>
          <w:sz w:val="32"/>
          <w:szCs w:val="32"/>
        </w:rPr>
      </w:pPr>
      <w:r w:rsidRPr="00F626E7">
        <w:rPr>
          <w:rFonts w:ascii="Arial" w:hAnsi="Arial" w:cs="Arial"/>
          <w:color w:val="17375E"/>
          <w:sz w:val="32"/>
          <w:szCs w:val="32"/>
        </w:rPr>
        <w:t>którzy będą promować karty na całym świecie!</w:t>
      </w:r>
    </w:p>
    <w:sectPr w:rsidR="00DC02ED" w:rsidRPr="00F626E7" w:rsidSect="00DC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6E7"/>
    <w:rsid w:val="00DC02ED"/>
    <w:rsid w:val="00F6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2015-11-02T17:37:00Z</dcterms:created>
  <dcterms:modified xsi:type="dcterms:W3CDTF">2015-11-02T17:51:00Z</dcterms:modified>
</cp:coreProperties>
</file>